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624" w:rsidRPr="00ED3624" w:rsidRDefault="00ED3624" w:rsidP="00ED3624">
      <w:pPr>
        <w:shd w:val="clear" w:color="auto" w:fill="FFFFFF"/>
        <w:spacing w:before="100" w:beforeAutospacing="1" w:after="75" w:line="240" w:lineRule="auto"/>
        <w:outlineLvl w:val="0"/>
        <w:rPr>
          <w:rFonts w:ascii="Times New Roman" w:eastAsia="Times New Roman" w:hAnsi="Times New Roman" w:cs="Times New Roman"/>
          <w:b/>
          <w:bCs/>
          <w:color w:val="000000" w:themeColor="text1"/>
          <w:kern w:val="36"/>
          <w:sz w:val="48"/>
          <w:szCs w:val="48"/>
          <w:lang w:eastAsia="ru-RU"/>
        </w:rPr>
      </w:pPr>
      <w:r w:rsidRPr="00ED3624">
        <w:rPr>
          <w:rFonts w:ascii="Times New Roman" w:eastAsia="Times New Roman" w:hAnsi="Times New Roman" w:cs="Times New Roman"/>
          <w:b/>
          <w:bCs/>
          <w:color w:val="000000" w:themeColor="text1"/>
          <w:kern w:val="36"/>
          <w:sz w:val="48"/>
          <w:szCs w:val="48"/>
          <w:lang w:eastAsia="ru-RU"/>
        </w:rPr>
        <w:t xml:space="preserve">   </w:t>
      </w:r>
      <w:r>
        <w:rPr>
          <w:rFonts w:ascii="Times New Roman" w:eastAsia="Times New Roman" w:hAnsi="Times New Roman" w:cs="Times New Roman"/>
          <w:b/>
          <w:bCs/>
          <w:color w:val="000000" w:themeColor="text1"/>
          <w:kern w:val="36"/>
          <w:sz w:val="48"/>
          <w:szCs w:val="48"/>
          <w:lang w:eastAsia="ru-RU"/>
        </w:rPr>
        <w:t xml:space="preserve"> </w:t>
      </w:r>
      <w:r w:rsidRPr="00ED3624">
        <w:rPr>
          <w:rFonts w:ascii="Times New Roman" w:eastAsia="Times New Roman" w:hAnsi="Times New Roman" w:cs="Times New Roman"/>
          <w:b/>
          <w:bCs/>
          <w:color w:val="000000" w:themeColor="text1"/>
          <w:kern w:val="36"/>
          <w:sz w:val="48"/>
          <w:szCs w:val="48"/>
          <w:lang w:eastAsia="ru-RU"/>
        </w:rPr>
        <w:t>«Как отвечать на детские вопросы»</w:t>
      </w:r>
    </w:p>
    <w:p w:rsidR="00ED3624" w:rsidRPr="00ED3624" w:rsidRDefault="00ED3624" w:rsidP="00ED3624">
      <w:pPr>
        <w:shd w:val="clear" w:color="auto" w:fill="FFFFFF"/>
        <w:spacing w:before="90" w:after="9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3624">
        <w:rPr>
          <w:rFonts w:ascii="Times New Roman" w:eastAsia="Times New Roman" w:hAnsi="Times New Roman" w:cs="Times New Roman"/>
          <w:color w:val="000000"/>
          <w:sz w:val="28"/>
          <w:szCs w:val="28"/>
          <w:lang w:eastAsia="ru-RU"/>
        </w:rPr>
        <w:t xml:space="preserve">Дети, часто задавая взрослым вопросы: «почему», «зачем», «как» — ждут на них готовых ответов. </w:t>
      </w:r>
      <w:r w:rsidRPr="00ED3624">
        <w:rPr>
          <w:rFonts w:ascii="Times New Roman" w:eastAsia="Times New Roman" w:hAnsi="Times New Roman" w:cs="Times New Roman"/>
          <w:b/>
          <w:bCs/>
          <w:color w:val="000000"/>
          <w:sz w:val="28"/>
          <w:szCs w:val="28"/>
          <w:lang w:eastAsia="ru-RU"/>
        </w:rPr>
        <w:t>Как же правильно отвечать на детские вопросы?</w:t>
      </w:r>
      <w:r w:rsidRPr="00ED3624">
        <w:rPr>
          <w:rFonts w:ascii="Times New Roman" w:eastAsia="Times New Roman" w:hAnsi="Times New Roman" w:cs="Times New Roman"/>
          <w:color w:val="000000"/>
          <w:sz w:val="28"/>
          <w:szCs w:val="28"/>
          <w:lang w:eastAsia="ru-RU"/>
        </w:rPr>
        <w:t> Давайте разберемся вместе. Прежде всего, важно помнить, что познавательное развитие ребенка будет не тогда, когда вы сразу же попытаетесь дать «вразумительный» ответ, а если подумаете, осмыслите вопрос и решите, как и когда ответить. Например, ребенок задал вопрос, поставивший Вас в тупик — ни в коем случае не «придумывайте» ответ. Ведь ваш ребенок вам безоговорочно верит и может попасть в неловкую ситуацию. Представьте: ваш сын или дочь рассказывают друзьям то, что о</w:t>
      </w:r>
      <w:proofErr w:type="gramStart"/>
      <w:r w:rsidRPr="00ED3624">
        <w:rPr>
          <w:rFonts w:ascii="Times New Roman" w:eastAsia="Times New Roman" w:hAnsi="Times New Roman" w:cs="Times New Roman"/>
          <w:color w:val="000000"/>
          <w:sz w:val="28"/>
          <w:szCs w:val="28"/>
          <w:lang w:eastAsia="ru-RU"/>
        </w:rPr>
        <w:t>н(</w:t>
      </w:r>
      <w:proofErr w:type="gramEnd"/>
      <w:r w:rsidRPr="00ED3624">
        <w:rPr>
          <w:rFonts w:ascii="Times New Roman" w:eastAsia="Times New Roman" w:hAnsi="Times New Roman" w:cs="Times New Roman"/>
          <w:color w:val="000000"/>
          <w:sz w:val="28"/>
          <w:szCs w:val="28"/>
          <w:lang w:eastAsia="ru-RU"/>
        </w:rPr>
        <w:t>а) теперь знает, а это оказывается неправдой.</w:t>
      </w:r>
    </w:p>
    <w:p w:rsidR="00ED3624" w:rsidRPr="00ED3624" w:rsidRDefault="00ED3624" w:rsidP="00ED3624">
      <w:pPr>
        <w:shd w:val="clear" w:color="auto" w:fill="FFFFFF"/>
        <w:spacing w:before="90" w:after="9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3624">
        <w:rPr>
          <w:rFonts w:ascii="Times New Roman" w:eastAsia="Times New Roman" w:hAnsi="Times New Roman" w:cs="Times New Roman"/>
          <w:color w:val="000000"/>
          <w:sz w:val="28"/>
          <w:szCs w:val="28"/>
          <w:lang w:eastAsia="ru-RU"/>
        </w:rPr>
        <w:t>Кроме того, не всегда надо давать детям ответы на их вопросы в виде готовой информации. Лучше показать, как и где можно найти ответы на интересующий вопрос.</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Не спешите отвечать ребенку на заданный вопрос, даже если вы знаете ответ на него. Спросите у него, что он сам думает об этом. После ответа ребенка выскажите свое предположение по данному вопросу.</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Ваши предположения могли совпасть. Но ведь это не значит, что вы нашли ответ на вопрос. Следовательно, стоит узнать еще у кого-нибудь: родственников, друзей и т. д. Чтобы не запутаться, можно сфотографировать или нарисовать портрет отвечающего и записать его ответ.</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Ответов много, но нужен один! Предложите Вашему ребенку сделать выбор. Обязательно зафиксируйте, чей ответ выбран.</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Кажется, что цель достигнута — ребенок получил ответ на вопрос. Но ответ необходимо проверить.</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Не спешите показать ребенку, где можно найти правильный ответ. Спросите для начала его об этом. Если Вы видите, что Ваш вопрос вызывает затруднение, расскажите, при помощи чего можно узнать правильный ли ответ выбрал ребенок: энциклопедии, интернет, и т. д. Огромная просьба: не останавливайтесь только на Интернете. Если мы хотим, чтобы наши дети росли образованными, думающими, познавательно активными, стоит адресовать их к книгам.</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В какой книге и как искать информацию — надо показывать и рассказывать. Как правило, дети еще не умеют читать, а если умеют, мелкий шрифт в содержании познавательных книг прочитать сложно, поэтому необходима помощь взрослых.</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Итак, Вы вместе нашли ответ на вопрос. Сравните его с тем ответом, который был выбран. Если ответы оказались одинаковыми, помогите сделать пометку об этом. Если нет, запишите правильный ответ, проговорите его еще раз.</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lastRenderedPageBreak/>
        <w:t>Спросите у ребенка, где и с кем он может поделиться полученной информацией, Предложите оформить все этапы Вашей совместной деятельности в альбом — это будет настоящий проект.</w:t>
      </w:r>
    </w:p>
    <w:p w:rsidR="00ED3624" w:rsidRPr="00ED3624" w:rsidRDefault="00ED3624" w:rsidP="00ED3624">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Если ребенок ходит в детский сад, принесите ваш прое</w:t>
      </w:r>
      <w:proofErr w:type="gramStart"/>
      <w:r w:rsidRPr="00ED3624">
        <w:rPr>
          <w:rFonts w:ascii="Times New Roman" w:eastAsia="Times New Roman" w:hAnsi="Times New Roman" w:cs="Times New Roman"/>
          <w:color w:val="000000"/>
          <w:sz w:val="28"/>
          <w:szCs w:val="28"/>
          <w:lang w:eastAsia="ru-RU"/>
        </w:rPr>
        <w:t>кт в гр</w:t>
      </w:r>
      <w:proofErr w:type="gramEnd"/>
      <w:r w:rsidRPr="00ED3624">
        <w:rPr>
          <w:rFonts w:ascii="Times New Roman" w:eastAsia="Times New Roman" w:hAnsi="Times New Roman" w:cs="Times New Roman"/>
          <w:color w:val="000000"/>
          <w:sz w:val="28"/>
          <w:szCs w:val="28"/>
          <w:lang w:eastAsia="ru-RU"/>
        </w:rPr>
        <w:t>уппу. Пусть малыш поделится с друзьями и взрослыми новой информацией — это будет его первая презентация.</w:t>
      </w:r>
    </w:p>
    <w:p w:rsidR="00ED3624" w:rsidRPr="00ED3624" w:rsidRDefault="00ED3624" w:rsidP="00ED3624">
      <w:pPr>
        <w:shd w:val="clear" w:color="auto" w:fill="FFFFFF"/>
        <w:spacing w:before="90" w:after="9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3624">
        <w:rPr>
          <w:rFonts w:ascii="Times New Roman" w:eastAsia="Times New Roman" w:hAnsi="Times New Roman" w:cs="Times New Roman"/>
          <w:color w:val="000000"/>
          <w:sz w:val="28"/>
          <w:szCs w:val="28"/>
          <w:lang w:eastAsia="ru-RU"/>
        </w:rPr>
        <w:t>Рассказывая вам о такой интересной форме совместной деятельности с ребенком, как создание совместных детско-родительских проектов, мы заранее подготавливаем вас к тому, что ребенок пойдет в школу. И очень важно, чтобы его и ваша адаптация к школе прошла наиболее безболезненно. Вы спросите: причем тут проекты? Отвечаем:</w:t>
      </w:r>
    </w:p>
    <w:p w:rsidR="00ED3624" w:rsidRPr="00ED3624" w:rsidRDefault="00ED3624" w:rsidP="00ED3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Выполняя домашние задания, ваши дети смогут ориентироваться в потоке информации, поиске ответов не только на поставленные учителем вопросы, но и на свои собственные. К вам будут обращаться в тех случаях, когда самим справится сложно.</w:t>
      </w:r>
    </w:p>
    <w:p w:rsidR="00ED3624" w:rsidRPr="00ED3624" w:rsidRDefault="00ED3624" w:rsidP="00ED3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Страх перед выходом к доске будет минимальным. Назовем этот страх волнением. Ведь освоив навыки презентации своих проектов, выйти к доске и рассказать выученный урок перед одноклассниками не составит труда.</w:t>
      </w:r>
    </w:p>
    <w:p w:rsidR="00ED3624" w:rsidRPr="00ED3624" w:rsidRDefault="00ED3624" w:rsidP="00ED3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ED3624">
        <w:rPr>
          <w:rFonts w:ascii="Times New Roman" w:eastAsia="Times New Roman" w:hAnsi="Times New Roman" w:cs="Times New Roman"/>
          <w:color w:val="000000"/>
          <w:sz w:val="28"/>
          <w:szCs w:val="28"/>
          <w:lang w:eastAsia="ru-RU"/>
        </w:rPr>
        <w:t>Ваш ребенок обязательно найдет себе друзей, поскольку он знает много интересного и готов этим поделиться, не стесняется задавать вопросы о том, что его заинтересовало.</w:t>
      </w:r>
    </w:p>
    <w:p w:rsidR="00ED3624" w:rsidRPr="00ED3624" w:rsidRDefault="00ED3624" w:rsidP="00ED3624">
      <w:pPr>
        <w:shd w:val="clear" w:color="auto" w:fill="FFFFFF"/>
        <w:spacing w:before="90" w:after="9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D3624">
        <w:rPr>
          <w:rFonts w:ascii="Times New Roman" w:eastAsia="Times New Roman" w:hAnsi="Times New Roman" w:cs="Times New Roman"/>
          <w:color w:val="000000"/>
          <w:sz w:val="28"/>
          <w:szCs w:val="28"/>
          <w:lang w:eastAsia="ru-RU"/>
        </w:rPr>
        <w:t>Помните, ответы на детские вопросы очень важны для ребенка и сильно влияют на его развитие и знания, старайтесь не давать готовую информацию, а подсказывать, где можно найти ответы и ищите их вместе!</w:t>
      </w:r>
    </w:p>
    <w:p w:rsidR="00CD483D" w:rsidRPr="00ED3624" w:rsidRDefault="00CD483D">
      <w:pPr>
        <w:rPr>
          <w:rFonts w:ascii="Times New Roman" w:hAnsi="Times New Roman" w:cs="Times New Roman"/>
          <w:sz w:val="28"/>
          <w:szCs w:val="28"/>
        </w:rPr>
      </w:pPr>
    </w:p>
    <w:sectPr w:rsidR="00CD483D" w:rsidRPr="00ED3624" w:rsidSect="00CD48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FF8"/>
    <w:multiLevelType w:val="multilevel"/>
    <w:tmpl w:val="DF320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D26FED"/>
    <w:multiLevelType w:val="multilevel"/>
    <w:tmpl w:val="6240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D3624"/>
    <w:rsid w:val="00CD483D"/>
    <w:rsid w:val="00ED3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83D"/>
  </w:style>
  <w:style w:type="paragraph" w:styleId="1">
    <w:name w:val="heading 1"/>
    <w:basedOn w:val="a"/>
    <w:link w:val="10"/>
    <w:uiPriority w:val="9"/>
    <w:qFormat/>
    <w:rsid w:val="00ED36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3624"/>
    <w:rPr>
      <w:rFonts w:ascii="Times New Roman" w:eastAsia="Times New Roman" w:hAnsi="Times New Roman" w:cs="Times New Roman"/>
      <w:b/>
      <w:bCs/>
      <w:kern w:val="36"/>
      <w:sz w:val="48"/>
      <w:szCs w:val="48"/>
      <w:lang w:eastAsia="ru-RU"/>
    </w:rPr>
  </w:style>
  <w:style w:type="paragraph" w:customStyle="1" w:styleId="basic">
    <w:name w:val="basic"/>
    <w:basedOn w:val="a"/>
    <w:rsid w:val="00ED3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ED3624"/>
    <w:rPr>
      <w:b/>
      <w:bCs/>
    </w:rPr>
  </w:style>
  <w:style w:type="character" w:customStyle="1" w:styleId="apple-converted-space">
    <w:name w:val="apple-converted-space"/>
    <w:basedOn w:val="a0"/>
    <w:rsid w:val="00ED3624"/>
  </w:style>
</w:styles>
</file>

<file path=word/webSettings.xml><?xml version="1.0" encoding="utf-8"?>
<w:webSettings xmlns:r="http://schemas.openxmlformats.org/officeDocument/2006/relationships" xmlns:w="http://schemas.openxmlformats.org/wordprocessingml/2006/main">
  <w:divs>
    <w:div w:id="16888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585</Words>
  <Characters>3336</Characters>
  <Application>Microsoft Office Word</Application>
  <DocSecurity>0</DocSecurity>
  <Lines>27</Lines>
  <Paragraphs>7</Paragraphs>
  <ScaleCrop>false</ScaleCrop>
  <Company>Reanimator Extreme Edition</Company>
  <LinksUpToDate>false</LinksUpToDate>
  <CharactersWithSpaces>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2014-02-16T15:59:00Z</dcterms:created>
  <dcterms:modified xsi:type="dcterms:W3CDTF">2014-02-16T16:02:00Z</dcterms:modified>
</cp:coreProperties>
</file>