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02" w:rsidRDefault="00B6220B" w:rsidP="007261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B6220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Как подготови</w:t>
      </w:r>
      <w:r w:rsidR="0072610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ть и провести НОД, </w:t>
      </w:r>
    </w:p>
    <w:p w:rsidR="00B6220B" w:rsidRPr="00B6220B" w:rsidRDefault="00726102" w:rsidP="007261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создать технологическую кату</w:t>
      </w:r>
      <w:r w:rsidR="00B6220B" w:rsidRPr="00B6220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?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C00000"/>
          <w:sz w:val="27"/>
          <w:szCs w:val="27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i/>
          <w:color w:val="C00000"/>
          <w:sz w:val="27"/>
          <w:lang w:eastAsia="ru-RU"/>
        </w:rPr>
        <w:t>Шпаргалка для воспитателя</w:t>
      </w:r>
    </w:p>
    <w:bookmarkEnd w:id="0"/>
    <w:p w:rsidR="00B6220B" w:rsidRPr="00B25818" w:rsidRDefault="00B6220B" w:rsidP="0072610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Определение темы и ведущих понятий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Четко определить и сформулировать тему</w:t>
      </w:r>
      <w:r w:rsidR="00173FF7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(придумать соответствующее название)</w:t>
      </w:r>
      <w:r w:rsidR="0072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2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место темы в учебном плане.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Определить ведущие поня</w:t>
      </w:r>
      <w:r w:rsidR="00B25818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тия, на которые опирается данная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</w:t>
      </w:r>
      <w:r w:rsidR="00B25818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(интеграция, виды деятельности, вид, форма).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Определение целей и задач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целевую установку НОД— </w:t>
      </w:r>
      <w:proofErr w:type="gramStart"/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proofErr w:type="gramEnd"/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себя и для детей, понять, зачем данное НОД вообще нужно. Обозначить обучающую, развивающую и воспитывающую функцию НОД</w:t>
      </w:r>
      <w:r w:rsidR="00B25818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(триединство задач)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Планирование учебного материала</w:t>
      </w:r>
    </w:p>
    <w:p w:rsidR="00B6220B" w:rsidRPr="00B25818" w:rsidRDefault="00B6220B" w:rsidP="0072610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литературу по теме. Отобрать из доступного материала только тот, который служит решению поставленных задач наиболее простым способом.</w:t>
      </w:r>
    </w:p>
    <w:p w:rsidR="00B25818" w:rsidRDefault="00B25818" w:rsidP="0072610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Серьёзно продумать мотивацию, проблемную ситуацию.</w:t>
      </w:r>
    </w:p>
    <w:p w:rsidR="00B6220B" w:rsidRPr="00B25818" w:rsidRDefault="00B25818" w:rsidP="0072610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Подобрать интересные игровые </w:t>
      </w:r>
      <w:r w:rsidR="00B6220B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целью которых является:</w:t>
      </w:r>
    </w:p>
    <w:p w:rsidR="00B6220B" w:rsidRPr="00B25818" w:rsidRDefault="00B6220B" w:rsidP="0072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узнавание нового материала,</w:t>
      </w:r>
    </w:p>
    <w:p w:rsidR="00B6220B" w:rsidRPr="00B25818" w:rsidRDefault="00B6220B" w:rsidP="0072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воспроизведение,</w:t>
      </w:r>
    </w:p>
    <w:p w:rsidR="00B6220B" w:rsidRPr="00B25818" w:rsidRDefault="00B6220B" w:rsidP="0072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творческий подход к заданию.</w:t>
      </w:r>
    </w:p>
    <w:p w:rsidR="00B6220B" w:rsidRPr="00B25818" w:rsidRDefault="00B25818" w:rsidP="00726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Упорядочить игровые</w:t>
      </w:r>
      <w:r w:rsidR="00B6220B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</w:t>
      </w:r>
      <w:r w:rsidR="00B6220B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ствии с принципом «от простого к </w:t>
      </w:r>
      <w:proofErr w:type="gramStart"/>
      <w:r w:rsidR="00B6220B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="00B6220B"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Продумывание «изюминки» НОД</w:t>
      </w:r>
    </w:p>
    <w:p w:rsidR="00B6220B" w:rsidRPr="00B25818" w:rsidRDefault="00B6220B" w:rsidP="007261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НОД должно содержать что то, что вызовет удивление, изумление, восторг, одним сло</w:t>
      </w:r>
      <w:r w:rsid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вом, то, что дети будут помнить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важно учесть возраст детей, прием, который подходит для средней, но не подходит для </w:t>
      </w:r>
      <w:proofErr w:type="gramStart"/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</w:t>
      </w:r>
      <w:proofErr w:type="gramEnd"/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или подготовительной группы.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может быть интересный факт, неожиданное открытие, красивый опыт, нестандартный подход к уже </w:t>
      </w:r>
      <w:proofErr w:type="gramStart"/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известному</w:t>
      </w:r>
      <w:proofErr w:type="gramEnd"/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Группировка отобранного материала</w:t>
      </w:r>
    </w:p>
    <w:p w:rsidR="00B6220B" w:rsidRPr="00B25818" w:rsidRDefault="00B6220B" w:rsidP="007261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продумать, в какой последовательности будет организована работа с отобранным материалом, как будет осуществлена смена видов деятельности.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1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при группировке — умение найти такую форму организации занятия, которая вызовет повышенную активность детей, а не пассивное восприятие нового.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Планирование </w:t>
      </w:r>
      <w:proofErr w:type="gramStart"/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деятельностью детей</w:t>
      </w:r>
    </w:p>
    <w:p w:rsidR="00B6220B" w:rsidRPr="00B25818" w:rsidRDefault="00B6220B" w:rsidP="0072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Продумать:</w:t>
      </w:r>
    </w:p>
    <w:p w:rsidR="00B6220B" w:rsidRPr="00B25818" w:rsidRDefault="00B6220B" w:rsidP="0072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что контролировать,</w:t>
      </w:r>
    </w:p>
    <w:p w:rsidR="00B6220B" w:rsidRPr="00B25818" w:rsidRDefault="00B6220B" w:rsidP="0072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как контролировать,</w:t>
      </w:r>
    </w:p>
    <w:p w:rsidR="00B6220B" w:rsidRPr="00B25818" w:rsidRDefault="00B6220B" w:rsidP="0072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как использовать результаты контроля.</w:t>
      </w:r>
    </w:p>
    <w:p w:rsidR="00B6220B" w:rsidRPr="00B25818" w:rsidRDefault="00B6220B" w:rsidP="007261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забывать: чем чаще контролируется работа всех, тем легче увидеть типичные ошибки и затруднения, показать дошкольникам подлинный интерес педагога к их работе.</w:t>
      </w:r>
    </w:p>
    <w:p w:rsidR="00B6220B" w:rsidRPr="00B25818" w:rsidRDefault="00B6220B" w:rsidP="0072610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Подготовка оборудования</w:t>
      </w:r>
    </w:p>
    <w:p w:rsidR="00ED7DB6" w:rsidRDefault="00B6220B" w:rsidP="007261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список необходимых учебно - наглядных пособий, приборов, ТСО</w:t>
      </w:r>
      <w:r w:rsidR="00421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ИКТ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Проверить, все ли работает.</w:t>
      </w:r>
    </w:p>
    <w:p w:rsidR="00B6220B" w:rsidRPr="002C7BFB" w:rsidRDefault="00B6220B" w:rsidP="007261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1C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    </w:t>
      </w:r>
      <w:r w:rsidRPr="00421C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После того как воспитатель провел НОД  необходимо </w:t>
      </w:r>
      <w:r w:rsidRPr="00421C1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wave"/>
          <w:lang w:eastAsia="ru-RU"/>
        </w:rPr>
        <w:t>провести самоанализ </w:t>
      </w:r>
      <w:r w:rsidRPr="00421C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так, как адекватная, полная рефлексия помогает педагогу самому разобраться в своих чувствах, беспристрастно посмотреть на свою работу и учесть ошибки при подготовке </w:t>
      </w:r>
      <w:proofErr w:type="gramStart"/>
      <w:r w:rsidRPr="00421C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</w:t>
      </w:r>
      <w:proofErr w:type="gramEnd"/>
      <w:r w:rsidRPr="00421C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последующим НОД.</w:t>
      </w:r>
      <w:r w:rsidRPr="00B25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6102" w:rsidRPr="00726102" w:rsidRDefault="00ED7DB6" w:rsidP="00ED7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26102" w:rsidRPr="00726102">
        <w:rPr>
          <w:rFonts w:ascii="Times New Roman" w:hAnsi="Times New Roman" w:cs="Times New Roman"/>
          <w:b/>
          <w:sz w:val="28"/>
          <w:szCs w:val="28"/>
        </w:rPr>
        <w:t>Технологическая карта, как новая форма написания НОД</w:t>
      </w:r>
    </w:p>
    <w:p w:rsidR="00726102" w:rsidRPr="00726102" w:rsidRDefault="00726102" w:rsidP="00726102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102" w:rsidRP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2">
        <w:rPr>
          <w:rFonts w:ascii="Times New Roman" w:hAnsi="Times New Roman" w:cs="Times New Roman"/>
          <w:sz w:val="28"/>
          <w:szCs w:val="28"/>
          <w:u w:val="single"/>
        </w:rPr>
        <w:t>Технологическая карта НОД</w:t>
      </w:r>
      <w:r w:rsidRPr="00726102">
        <w:rPr>
          <w:rFonts w:ascii="Times New Roman" w:hAnsi="Times New Roman" w:cs="Times New Roman"/>
          <w:sz w:val="28"/>
          <w:szCs w:val="28"/>
        </w:rPr>
        <w:t xml:space="preserve"> – это  описание образовательного процесса в виде пошаговой, поэтапной последовательности действий с указанием примерных средств, задач и предполагаемых результатов.</w:t>
      </w:r>
    </w:p>
    <w:p w:rsidR="00726102" w:rsidRP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2">
        <w:rPr>
          <w:rFonts w:ascii="Times New Roman" w:hAnsi="Times New Roman" w:cs="Times New Roman"/>
          <w:sz w:val="28"/>
          <w:szCs w:val="28"/>
        </w:rPr>
        <w:t xml:space="preserve">Для чего нужна технологическая карта? При ежедневной работе нереально составлять технологическую карту занятия, но при участии в профессиональных конкурсах умение конструировать технологическую  карту играет немало важную роль. Польза этого умения очевидна, т.к. воспитателю приходится </w:t>
      </w:r>
      <w:r w:rsidRPr="00726102">
        <w:rPr>
          <w:rFonts w:ascii="Times New Roman" w:hAnsi="Times New Roman" w:cs="Times New Roman"/>
          <w:i/>
          <w:sz w:val="28"/>
          <w:szCs w:val="28"/>
          <w:u w:val="dotDotDash"/>
        </w:rPr>
        <w:t xml:space="preserve">осмысливать собственную педагогическую деятельность, ее результативность, активно использовать профессиональную терминологию, оценивать определенные моменты в новом ракурсе </w:t>
      </w:r>
      <w:r w:rsidRPr="00726102">
        <w:rPr>
          <w:rFonts w:ascii="Times New Roman" w:hAnsi="Times New Roman" w:cs="Times New Roman"/>
          <w:sz w:val="28"/>
          <w:szCs w:val="28"/>
        </w:rPr>
        <w:t>– все это имеет большое значение для профессионального роста педагога.</w:t>
      </w:r>
    </w:p>
    <w:p w:rsidR="00726102" w:rsidRP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2">
        <w:rPr>
          <w:rFonts w:ascii="Times New Roman" w:hAnsi="Times New Roman" w:cs="Times New Roman"/>
          <w:sz w:val="28"/>
          <w:szCs w:val="28"/>
        </w:rPr>
        <w:t>Также при представлении воспитателем открытого занятия должна конструироваться технологическая карта.</w:t>
      </w:r>
    </w:p>
    <w:p w:rsidR="00726102" w:rsidRP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02" w:rsidRP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2">
        <w:rPr>
          <w:rFonts w:ascii="Times New Roman" w:hAnsi="Times New Roman" w:cs="Times New Roman"/>
          <w:sz w:val="28"/>
          <w:szCs w:val="28"/>
        </w:rPr>
        <w:t xml:space="preserve">Подготавливая НОД, как правило, мы составляем сценарий (конспект), однако в нём не всегда прослеживается структура и взаимосвязь компонентов. Чаще всего   нет  практического осмысления своей деятельности с точки зрения постановки целей и их достижения наиболее </w:t>
      </w:r>
      <w:r w:rsidRPr="00726102">
        <w:rPr>
          <w:rFonts w:ascii="Times New Roman" w:hAnsi="Times New Roman" w:cs="Times New Roman"/>
          <w:sz w:val="28"/>
          <w:szCs w:val="28"/>
        </w:rPr>
        <w:lastRenderedPageBreak/>
        <w:t>рациональными средствами, не видно четкого результата всей деятельности и каждого ее этапа. Всё это происходит при составлении</w:t>
      </w:r>
      <w:r w:rsidRPr="00726102">
        <w:rPr>
          <w:rFonts w:ascii="Times New Roman" w:hAnsi="Times New Roman" w:cs="Times New Roman"/>
        </w:rPr>
        <w:t xml:space="preserve"> </w:t>
      </w:r>
      <w:r w:rsidRPr="00726102">
        <w:rPr>
          <w:rFonts w:ascii="Times New Roman" w:hAnsi="Times New Roman" w:cs="Times New Roman"/>
          <w:sz w:val="28"/>
          <w:szCs w:val="28"/>
        </w:rPr>
        <w:t>технологической карты.</w:t>
      </w:r>
    </w:p>
    <w:p w:rsidR="00726102" w:rsidRP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dotDash"/>
        </w:rPr>
      </w:pPr>
      <w:r w:rsidRPr="00726102">
        <w:rPr>
          <w:rFonts w:ascii="Times New Roman" w:hAnsi="Times New Roman" w:cs="Times New Roman"/>
          <w:b/>
          <w:sz w:val="28"/>
          <w:szCs w:val="28"/>
          <w:u w:val="dotDash"/>
        </w:rPr>
        <w:t>Разработка технологической карты.</w:t>
      </w:r>
    </w:p>
    <w:p w:rsidR="00726102" w:rsidRP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102">
        <w:rPr>
          <w:rFonts w:ascii="Times New Roman" w:hAnsi="Times New Roman" w:cs="Times New Roman"/>
          <w:sz w:val="28"/>
          <w:szCs w:val="28"/>
        </w:rPr>
        <w:t xml:space="preserve">Технологическая карта должна предусматривать все элементы образовательной деятельности и подготовки к ней. </w:t>
      </w:r>
      <w:r w:rsidRPr="00726102">
        <w:rPr>
          <w:rFonts w:ascii="Times New Roman" w:hAnsi="Times New Roman" w:cs="Times New Roman"/>
          <w:i/>
          <w:sz w:val="28"/>
          <w:szCs w:val="28"/>
        </w:rPr>
        <w:t xml:space="preserve">(Предлагаю рассмотреть пример технологической кары) </w:t>
      </w:r>
    </w:p>
    <w:p w:rsidR="00550469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2">
        <w:rPr>
          <w:rFonts w:ascii="Times New Roman" w:hAnsi="Times New Roman" w:cs="Times New Roman"/>
          <w:sz w:val="28"/>
          <w:szCs w:val="28"/>
        </w:rPr>
        <w:t xml:space="preserve">Конспект как таковой может входить в технологическую карту, но это не обязательно. </w:t>
      </w:r>
    </w:p>
    <w:p w:rsidR="00550469" w:rsidRDefault="00550469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вам для образца Конспект Быстровой А. Г., воспитателя</w:t>
      </w:r>
      <w:r w:rsidRPr="00550469">
        <w:rPr>
          <w:rFonts w:ascii="Times New Roman" w:hAnsi="Times New Roman" w:cs="Times New Roman"/>
          <w:sz w:val="28"/>
          <w:szCs w:val="28"/>
        </w:rPr>
        <w:t>, I квалификационная категория, стаж 13 лет, МБДОУ №33, г. Ангарск, Иркутская область.</w:t>
      </w:r>
    </w:p>
    <w:p w:rsidR="00726102" w:rsidRDefault="00726102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2">
        <w:rPr>
          <w:rFonts w:ascii="Times New Roman" w:hAnsi="Times New Roman" w:cs="Times New Roman"/>
          <w:sz w:val="28"/>
          <w:szCs w:val="28"/>
        </w:rPr>
        <w:t>Представленная вам технологическая карта содержит конспект.</w:t>
      </w:r>
    </w:p>
    <w:p w:rsidR="00ED7DB6" w:rsidRPr="00726102" w:rsidRDefault="00ED7DB6" w:rsidP="00726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B6" w:rsidRPr="00ED7DB6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DB6">
        <w:rPr>
          <w:rFonts w:ascii="Times New Roman" w:hAnsi="Times New Roman" w:cs="Times New Roman"/>
          <w:b/>
          <w:sz w:val="28"/>
          <w:szCs w:val="28"/>
        </w:rPr>
        <w:t>Конспект занятия по формированию целостной картины мира</w:t>
      </w:r>
    </w:p>
    <w:p w:rsidR="00726102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Тема:   «</w:t>
      </w:r>
      <w:r w:rsidRPr="00ED7DB6">
        <w:rPr>
          <w:rFonts w:ascii="Times New Roman" w:hAnsi="Times New Roman" w:cs="Times New Roman"/>
          <w:b/>
          <w:i/>
          <w:sz w:val="28"/>
          <w:szCs w:val="28"/>
        </w:rPr>
        <w:t xml:space="preserve">Путешествие в страну </w:t>
      </w:r>
      <w:proofErr w:type="spellStart"/>
      <w:r w:rsidRPr="00ED7DB6">
        <w:rPr>
          <w:rFonts w:ascii="Times New Roman" w:hAnsi="Times New Roman" w:cs="Times New Roman"/>
          <w:b/>
          <w:i/>
          <w:sz w:val="28"/>
          <w:szCs w:val="28"/>
        </w:rPr>
        <w:t>Электряндию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D7DB6" w:rsidRPr="00ED7DB6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7DB6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Pr="00ED7DB6">
        <w:rPr>
          <w:rFonts w:ascii="Times New Roman" w:hAnsi="Times New Roman" w:cs="Times New Roman"/>
          <w:sz w:val="28"/>
          <w:szCs w:val="28"/>
        </w:rPr>
        <w:t>познавательно - речевая и коммуникативно-личностная.</w:t>
      </w:r>
    </w:p>
    <w:p w:rsidR="00ED7DB6" w:rsidRPr="00ED7DB6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7DB6">
        <w:rPr>
          <w:rFonts w:ascii="Times New Roman" w:hAnsi="Times New Roman" w:cs="Times New Roman"/>
          <w:b/>
          <w:sz w:val="28"/>
          <w:szCs w:val="28"/>
        </w:rPr>
        <w:t>Интеграция видов деятельности:</w:t>
      </w:r>
      <w:r w:rsidRPr="00ED7DB6">
        <w:rPr>
          <w:rFonts w:ascii="Times New Roman" w:hAnsi="Times New Roman" w:cs="Times New Roman"/>
          <w:sz w:val="28"/>
          <w:szCs w:val="28"/>
        </w:rPr>
        <w:t xml:space="preserve"> познавательно - исследовательская, коммуникативная, игровая.</w:t>
      </w:r>
    </w:p>
    <w:p w:rsidR="00ED7DB6" w:rsidRPr="00ED7DB6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7DB6">
        <w:rPr>
          <w:rFonts w:ascii="Times New Roman" w:hAnsi="Times New Roman" w:cs="Times New Roman"/>
          <w:b/>
          <w:sz w:val="28"/>
          <w:szCs w:val="28"/>
        </w:rPr>
        <w:t>Лексическая тема:</w:t>
      </w:r>
      <w:r w:rsidRPr="00ED7DB6">
        <w:rPr>
          <w:rFonts w:ascii="Times New Roman" w:hAnsi="Times New Roman" w:cs="Times New Roman"/>
          <w:sz w:val="28"/>
          <w:szCs w:val="28"/>
        </w:rPr>
        <w:t xml:space="preserve"> "Электрические приборы"</w:t>
      </w:r>
    </w:p>
    <w:p w:rsidR="00ED7DB6" w:rsidRPr="00ED7DB6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DB6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D7DB6">
        <w:rPr>
          <w:rFonts w:ascii="Times New Roman" w:hAnsi="Times New Roman" w:cs="Times New Roman"/>
          <w:sz w:val="28"/>
          <w:szCs w:val="28"/>
        </w:rPr>
        <w:t>Систематизировать и актуализировать знания по теме</w:t>
      </w:r>
      <w:r w:rsidR="00585BE8" w:rsidRPr="00ED7DB6">
        <w:rPr>
          <w:rFonts w:ascii="Times New Roman" w:hAnsi="Times New Roman" w:cs="Times New Roman"/>
          <w:sz w:val="28"/>
          <w:szCs w:val="28"/>
        </w:rPr>
        <w:t>:</w:t>
      </w:r>
      <w:r w:rsidRPr="00ED7DB6">
        <w:rPr>
          <w:rFonts w:ascii="Times New Roman" w:hAnsi="Times New Roman" w:cs="Times New Roman"/>
          <w:sz w:val="28"/>
          <w:szCs w:val="28"/>
        </w:rPr>
        <w:t xml:space="preserve"> "Электрические приборы".  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D7DB6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правилах обращения с электроприборами. 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познавательную активность и стремление к поисковой деятельности. 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операции мыслительной деятельности.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систематизировать словарь по теме: "Электроприборы".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согласовании существительных с числительными.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произношение звука [</w:t>
      </w:r>
      <w:r w:rsidRPr="00ED7D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отвечать полным предложением.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диалогическую и монологическую формы речи.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D7DB6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вблизи электроустановок.</w:t>
      </w:r>
    </w:p>
    <w:p w:rsidR="00ED7DB6" w:rsidRPr="00ED7DB6" w:rsidRDefault="00ED7DB6" w:rsidP="00ED7D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D7DB6">
        <w:rPr>
          <w:rFonts w:ascii="Times New Roman" w:hAnsi="Times New Roman" w:cs="Times New Roman"/>
          <w:sz w:val="28"/>
          <w:szCs w:val="28"/>
        </w:rPr>
        <w:t xml:space="preserve">Развивать коммуникативные навыки детей, 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работать в паре,</w:t>
      </w:r>
      <w:r w:rsidRPr="00ED7DB6">
        <w:rPr>
          <w:rFonts w:ascii="Times New Roman" w:hAnsi="Times New Roman" w:cs="Times New Roman"/>
          <w:sz w:val="28"/>
          <w:szCs w:val="28"/>
        </w:rPr>
        <w:t xml:space="preserve"> воспитывать умение уважать собеседника</w:t>
      </w:r>
      <w:r w:rsidRPr="00ED7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DB6" w:rsidRPr="00ED7DB6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7DB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ED7DB6">
        <w:rPr>
          <w:rFonts w:ascii="Times New Roman" w:hAnsi="Times New Roman" w:cs="Times New Roman"/>
          <w:sz w:val="28"/>
          <w:szCs w:val="28"/>
        </w:rPr>
        <w:t xml:space="preserve"> проектор, компьютер, экран, картинки с изображением электроприборов, фонарик с батарейками, батарейки и диоды по количеству детей, провод с узелками, обруч, наборы разрезных картинок для работы в парах, раздаточный материал на каждого ребенка: картинки с силуэтами электроприборов,  карандаши, конверты </w:t>
      </w:r>
      <w:proofErr w:type="gramStart"/>
      <w:r w:rsidRPr="00ED7D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7DB6">
        <w:rPr>
          <w:rFonts w:ascii="Times New Roman" w:hAnsi="Times New Roman" w:cs="Times New Roman"/>
          <w:sz w:val="28"/>
          <w:szCs w:val="28"/>
        </w:rPr>
        <w:t xml:space="preserve"> зрительными ориентирами для заданий, карточки с цифрами 3 и 5,  картинки-схемы с правилами пользования электричеством, презентация: 3видеофильма, игра "Четвертый - лишний", плакат по ТБ.</w:t>
      </w:r>
    </w:p>
    <w:p w:rsidR="00ED7DB6" w:rsidRPr="00ED7DB6" w:rsidRDefault="00ED7DB6" w:rsidP="00ED7D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6102" w:rsidRDefault="00726102" w:rsidP="00726102">
      <w:pPr>
        <w:spacing w:line="360" w:lineRule="auto"/>
        <w:jc w:val="both"/>
        <w:rPr>
          <w:sz w:val="28"/>
          <w:szCs w:val="28"/>
        </w:rPr>
        <w:sectPr w:rsidR="00726102" w:rsidSect="00B542E4">
          <w:pgSz w:w="11906" w:h="16838"/>
          <w:pgMar w:top="1276" w:right="991" w:bottom="567" w:left="1701" w:header="709" w:footer="709" w:gutter="0"/>
          <w:cols w:space="708"/>
          <w:docGrid w:linePitch="360"/>
        </w:sectPr>
      </w:pPr>
    </w:p>
    <w:p w:rsidR="00726102" w:rsidRPr="00B81B90" w:rsidRDefault="00726102" w:rsidP="0072610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b/>
          <w:i/>
          <w:sz w:val="36"/>
          <w:szCs w:val="36"/>
        </w:rPr>
        <w:lastRenderedPageBreak/>
        <w:t xml:space="preserve">                                                     </w:t>
      </w:r>
      <w:r w:rsidRPr="00B81B90">
        <w:rPr>
          <w:rFonts w:ascii="Times New Roman" w:hAnsi="Times New Roman" w:cs="Times New Roman"/>
          <w:b/>
          <w:i/>
          <w:sz w:val="36"/>
          <w:szCs w:val="36"/>
        </w:rPr>
        <w:t>Технологическая карта занятия</w:t>
      </w:r>
    </w:p>
    <w:p w:rsidR="00726102" w:rsidRDefault="00726102" w:rsidP="00726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2302"/>
        <w:gridCol w:w="1417"/>
        <w:gridCol w:w="7513"/>
        <w:gridCol w:w="2976"/>
        <w:gridCol w:w="1276"/>
      </w:tblGrid>
      <w:tr w:rsidR="00726102" w:rsidTr="00F65F13">
        <w:trPr>
          <w:cantSplit/>
          <w:trHeight w:val="526"/>
        </w:trPr>
        <w:tc>
          <w:tcPr>
            <w:tcW w:w="534" w:type="dxa"/>
            <w:vMerge w:val="restart"/>
            <w:vAlign w:val="center"/>
          </w:tcPr>
          <w:p w:rsidR="00726102" w:rsidRPr="006550A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0A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2" w:type="dxa"/>
            <w:vMerge w:val="restart"/>
            <w:vAlign w:val="center"/>
          </w:tcPr>
          <w:p w:rsidR="00726102" w:rsidRPr="006550A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0A5">
              <w:rPr>
                <w:rFonts w:ascii="Times New Roman" w:hAnsi="Times New Roman"/>
                <w:b/>
                <w:sz w:val="28"/>
                <w:szCs w:val="28"/>
              </w:rPr>
              <w:t>Часть занятия</w:t>
            </w:r>
          </w:p>
        </w:tc>
        <w:tc>
          <w:tcPr>
            <w:tcW w:w="8930" w:type="dxa"/>
            <w:gridSpan w:val="2"/>
            <w:vAlign w:val="center"/>
          </w:tcPr>
          <w:p w:rsidR="00726102" w:rsidRPr="006550A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 занятия</w:t>
            </w:r>
          </w:p>
        </w:tc>
        <w:tc>
          <w:tcPr>
            <w:tcW w:w="2976" w:type="dxa"/>
            <w:vAlign w:val="center"/>
          </w:tcPr>
          <w:p w:rsidR="00726102" w:rsidRPr="006550A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1276" w:type="dxa"/>
            <w:vMerge w:val="restart"/>
            <w:vAlign w:val="center"/>
          </w:tcPr>
          <w:p w:rsidR="00726102" w:rsidRPr="006550A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726102" w:rsidTr="00F65F13">
        <w:trPr>
          <w:cantSplit/>
          <w:trHeight w:val="1127"/>
        </w:trPr>
        <w:tc>
          <w:tcPr>
            <w:tcW w:w="534" w:type="dxa"/>
            <w:vMerge/>
            <w:vAlign w:val="center"/>
          </w:tcPr>
          <w:p w:rsidR="00726102" w:rsidRPr="006550A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vAlign w:val="center"/>
          </w:tcPr>
          <w:p w:rsidR="00726102" w:rsidRPr="006550A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vAlign w:val="center"/>
          </w:tcPr>
          <w:p w:rsidR="00726102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6102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  <w:p w:rsidR="00726102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26102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Деятельность детей</w:t>
            </w:r>
          </w:p>
        </w:tc>
        <w:tc>
          <w:tcPr>
            <w:tcW w:w="1276" w:type="dxa"/>
            <w:vMerge/>
            <w:vAlign w:val="center"/>
          </w:tcPr>
          <w:p w:rsidR="00726102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6102" w:rsidRPr="00280965" w:rsidTr="00F65F13">
        <w:trPr>
          <w:cantSplit/>
          <w:trHeight w:val="6077"/>
        </w:trPr>
        <w:tc>
          <w:tcPr>
            <w:tcW w:w="534" w:type="dxa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02" w:type="dxa"/>
            <w:vAlign w:val="center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8930" w:type="dxa"/>
            <w:gridSpan w:val="2"/>
          </w:tcPr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ребята, вы знаете, что наши пальчики умеют говорить?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Предполагаемый ответ детей: нет. </w:t>
            </w:r>
          </w:p>
          <w:p w:rsidR="00726102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а я сейчас вас научу! Они нам подскажут тему нашего занятия.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6102" w:rsidRDefault="00726102" w:rsidP="00F65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87A">
              <w:rPr>
                <w:rFonts w:ascii="Times New Roman" w:hAnsi="Times New Roman"/>
                <w:sz w:val="24"/>
                <w:szCs w:val="24"/>
              </w:rPr>
              <w:t>Пальчиковая гимнастика.</w:t>
            </w:r>
          </w:p>
          <w:p w:rsidR="00726102" w:rsidRPr="0097387A" w:rsidRDefault="00726102" w:rsidP="00F65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Ind w:w="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4431"/>
            </w:tblGrid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Что за шум на кухне этой?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сгибание мизинцев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Будем жарить мы котлеты.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сгибание безымянных пальцев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Мясорубку мы возьмем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вращение средних пальцев вокруг друг друга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Быстро мясо провернем.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вращение указательных пальцев вокруг друг друга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Миксером взбиваем дружно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 xml:space="preserve">вращение больших пальцев 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Все, что нам для торта нужно,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соединение мизинцев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Чтобы торт скорей испечь, 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соединение безымянных пальцев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Включим мы электропечь. 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соединение средних пальцев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Электроприборы – это чудо!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движение указательными пальцами</w:t>
                  </w:r>
                </w:p>
              </w:tc>
            </w:tr>
            <w:tr w:rsidR="00726102" w:rsidRPr="0097387A" w:rsidTr="00F65F13">
              <w:trPr>
                <w:trHeight w:val="245"/>
              </w:trPr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Жить без них нам было б худо.   </w:t>
                  </w:r>
                </w:p>
              </w:tc>
              <w:tc>
                <w:tcPr>
                  <w:tcW w:w="4431" w:type="dxa"/>
                </w:tcPr>
                <w:p w:rsidR="00726102" w:rsidRPr="0097387A" w:rsidRDefault="00726102" w:rsidP="00F65F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387A">
                    <w:rPr>
                      <w:rFonts w:ascii="Times New Roman" w:hAnsi="Times New Roman"/>
                      <w:sz w:val="24"/>
                      <w:szCs w:val="24"/>
                    </w:rPr>
                    <w:t>переворачивание большого пальца вниз</w:t>
                  </w:r>
                </w:p>
              </w:tc>
            </w:tr>
          </w:tbl>
          <w:p w:rsidR="00726102" w:rsidRDefault="00726102" w:rsidP="00F65F13">
            <w:pPr>
              <w:ind w:left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87A">
              <w:rPr>
                <w:rFonts w:ascii="Times New Roman" w:hAnsi="Times New Roman"/>
                <w:sz w:val="24"/>
                <w:szCs w:val="24"/>
              </w:rPr>
              <w:t>                             </w:t>
            </w:r>
          </w:p>
          <w:p w:rsidR="00726102" w:rsidRPr="0097387A" w:rsidRDefault="00726102" w:rsidP="00F65F13">
            <w:pPr>
              <w:ind w:left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387A">
              <w:rPr>
                <w:rFonts w:ascii="Times New Roman" w:hAnsi="Times New Roman"/>
                <w:sz w:val="24"/>
                <w:szCs w:val="24"/>
              </w:rPr>
              <w:t xml:space="preserve">  Е. Игнатьева 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Стоя в кругу, совместная деятельность по образцу воспитателя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1,5 мин.</w:t>
            </w:r>
          </w:p>
        </w:tc>
      </w:tr>
      <w:tr w:rsidR="00726102" w:rsidRPr="00280965" w:rsidTr="00F65F13">
        <w:trPr>
          <w:cantSplit/>
          <w:trHeight w:val="1134"/>
        </w:trPr>
        <w:tc>
          <w:tcPr>
            <w:tcW w:w="534" w:type="dxa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02" w:type="dxa"/>
            <w:vAlign w:val="center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Проблемная ситуация и постановка и принятие детьми цели занятия</w:t>
            </w:r>
          </w:p>
        </w:tc>
        <w:tc>
          <w:tcPr>
            <w:tcW w:w="8930" w:type="dxa"/>
            <w:gridSpan w:val="2"/>
          </w:tcPr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вы догадались о теме нашего занятия?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Предполагаемый ответ детей: это электрические приборы.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 а мне сегодня с утра письмо от Симки пришло.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видеозапись на экране от Симки: ребята, кто-то из страны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Электряндии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украл все электричество. Нолик пошел в эту страну и там потерялся, ребята помогите ему!!!!! 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ребята, нас просят о помощи. Что будем делать?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Предполагаемый ответ детей: поможем Нолику и Симке.</w:t>
            </w:r>
          </w:p>
          <w:p w:rsidR="00726102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тогда  отправляемся в путешествие. Симка прислала нам в помощь вот такой </w:t>
            </w:r>
            <w:r w:rsidR="00DB326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="00DB326B">
              <w:rPr>
                <w:rFonts w:ascii="Times New Roman" w:hAnsi="Times New Roman"/>
                <w:sz w:val="28"/>
                <w:szCs w:val="28"/>
              </w:rPr>
              <w:t>»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 xml:space="preserve">.  Посмотрите, что там есть (рассматривают и называют: батарейки, лампочки, фонарик). 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26102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Обращение к презентации: видео №1 - Симка.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проблемы и принятие цели детьми.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1,5 мин</w:t>
            </w:r>
          </w:p>
        </w:tc>
      </w:tr>
      <w:tr w:rsidR="00726102" w:rsidRPr="00280965" w:rsidTr="00F65F13">
        <w:trPr>
          <w:cantSplit/>
          <w:trHeight w:val="1134"/>
        </w:trPr>
        <w:tc>
          <w:tcPr>
            <w:tcW w:w="534" w:type="dxa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02" w:type="dxa"/>
            <w:vAlign w:val="center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Экспериментирование с лампочкой и батарейкой.</w:t>
            </w:r>
          </w:p>
        </w:tc>
        <w:tc>
          <w:tcPr>
            <w:tcW w:w="8930" w:type="dxa"/>
            <w:gridSpan w:val="2"/>
          </w:tcPr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а давайте проверим, работают они или нет. 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(проводим опыт с батарейкой и лампочкой, </w:t>
            </w:r>
            <w:proofErr w:type="gramEnd"/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подведение итогов: у кого горит? у кого не получилось? 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почему не получилось? в каких случаях лампочка может не загореться?) 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а вот и фонарик, он укажет нам путь (пробую включить). Ой, не работает.  Как вы думаете, почему???  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Предполагаемый ответ детей: там нет батареек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что надо сделать? </w:t>
            </w:r>
          </w:p>
          <w:p w:rsidR="00726102" w:rsidRPr="00280965" w:rsidRDefault="00726102" w:rsidP="00F65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Предполагаемый ответ детей: надо вставить батарейки.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0965">
              <w:rPr>
                <w:rFonts w:ascii="Times New Roman" w:hAnsi="Times New Roman"/>
                <w:sz w:val="28"/>
                <w:szCs w:val="28"/>
              </w:rPr>
              <w:t>(вставляем батарейки в фонарик, он светит, и дети идут по</w:t>
            </w:r>
            <w:proofErr w:type="gramEnd"/>
          </w:p>
          <w:p w:rsidR="00726102" w:rsidRPr="00F451BF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лучу под музыкальное сопровождение и попадают в город Загадка) 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Совместная деятельность, самостоятельное экспериментирование детьми</w:t>
            </w:r>
            <w:r>
              <w:rPr>
                <w:rFonts w:ascii="Times New Roman" w:hAnsi="Times New Roman"/>
                <w:sz w:val="28"/>
                <w:szCs w:val="28"/>
              </w:rPr>
              <w:t>, рассуждения детей о результатах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726102" w:rsidRPr="00280965" w:rsidTr="00F65F13">
        <w:tc>
          <w:tcPr>
            <w:tcW w:w="534" w:type="dxa"/>
            <w:vMerge w:val="restart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02" w:type="dxa"/>
            <w:vMerge w:val="restart"/>
            <w:vAlign w:val="center"/>
          </w:tcPr>
          <w:p w:rsidR="00726102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6102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6102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Путешествие </w:t>
            </w:r>
          </w:p>
          <w:p w:rsidR="00726102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по стране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>Электряндия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 З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агад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7513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вот мы и попали в город Загадок.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(работа возле оформленного стенда)</w:t>
            </w:r>
          </w:p>
          <w:p w:rsidR="00726102" w:rsidRPr="00280965" w:rsidRDefault="00726102" w:rsidP="00F65F13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и первое задание - загадки:</w:t>
            </w:r>
          </w:p>
          <w:p w:rsidR="00726102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Летом папа наш привез в белом ящике мороз.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И теперь мороз седой дома летом и зимой.</w:t>
            </w:r>
          </w:p>
          <w:p w:rsidR="00726102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Бережет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продукты: мясо, рыбу, фрукты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(холодильник)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6102" w:rsidRPr="00280965" w:rsidRDefault="00726102" w:rsidP="00F65F13">
            <w:pPr>
              <w:ind w:left="851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Гладит хлопок он и шерсть.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Хвостик сзади с вилкой есть.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На кораблик он похож,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Обожжёшься, коль возьмёшь.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Он вещам помятым друг.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 xml:space="preserve">Называется… </w:t>
            </w:r>
            <w:r w:rsidRPr="00280965">
              <w:rPr>
                <w:rStyle w:val="a3"/>
                <w:b w:val="0"/>
                <w:sz w:val="28"/>
                <w:szCs w:val="28"/>
              </w:rPr>
              <w:t>(утюг)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6102" w:rsidRDefault="00726102" w:rsidP="00F65F1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Что за чудо, что за ящик?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Сам – певец и сам – рассказчик,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И к тому же заодно</w:t>
            </w:r>
            <w:proofErr w:type="gramStart"/>
            <w:r w:rsidRPr="00280965">
              <w:rPr>
                <w:rFonts w:ascii="Times New Roman" w:hAnsi="Times New Roman"/>
                <w:sz w:val="28"/>
                <w:szCs w:val="28"/>
              </w:rPr>
              <w:br/>
              <w:t>Д</w:t>
            </w:r>
            <w:proofErr w:type="gramEnd"/>
            <w:r w:rsidRPr="00280965">
              <w:rPr>
                <w:rFonts w:ascii="Times New Roman" w:hAnsi="Times New Roman"/>
                <w:sz w:val="28"/>
                <w:szCs w:val="28"/>
              </w:rPr>
              <w:t>емонстрирует кино (телевизор)</w:t>
            </w:r>
          </w:p>
          <w:p w:rsidR="00726102" w:rsidRPr="00280965" w:rsidRDefault="00726102" w:rsidP="00F65F1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>Вопрос - ответ, хоровые и индивидуальные ответы.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</w:tr>
      <w:tr w:rsidR="00726102" w:rsidRPr="00280965" w:rsidTr="00F65F13">
        <w:tc>
          <w:tcPr>
            <w:tcW w:w="534" w:type="dxa"/>
            <w:vMerge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textDirection w:val="btLr"/>
            <w:vAlign w:val="center"/>
          </w:tcPr>
          <w:p w:rsidR="00726102" w:rsidRPr="00280965" w:rsidRDefault="00726102" w:rsidP="00F65F1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следующее задание называется "Найди все приборы",  надо назвать все приборы, которые изображены на картинке  и </w:t>
            </w:r>
            <w:proofErr w:type="gramStart"/>
            <w:r w:rsidRPr="00280965">
              <w:rPr>
                <w:rFonts w:ascii="Times New Roman" w:hAnsi="Times New Roman"/>
                <w:sz w:val="28"/>
                <w:szCs w:val="28"/>
              </w:rPr>
              <w:t>закрасить</w:t>
            </w:r>
            <w:proofErr w:type="gram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чайник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(раздаточный материал на каждого ребенка).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ндивидуальные ответы и работа с карандашами за столами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726102" w:rsidRPr="00280965" w:rsidTr="00F65F13">
        <w:tc>
          <w:tcPr>
            <w:tcW w:w="534" w:type="dxa"/>
            <w:vMerge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textDirection w:val="btLr"/>
            <w:vAlign w:val="center"/>
          </w:tcPr>
          <w:p w:rsidR="00726102" w:rsidRPr="00280965" w:rsidRDefault="00726102" w:rsidP="00F65F1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26102" w:rsidRPr="004C5630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Динамическая пауза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726102" w:rsidRPr="00F451BF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мы все задания здесь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еодолели, пора двигаться дальше,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"Электрический портал"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нам в этом поможет.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пролезают в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обруч  под музыкальное сопровождение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0,5 мин</w:t>
            </w:r>
          </w:p>
        </w:tc>
      </w:tr>
      <w:tr w:rsidR="00726102" w:rsidRPr="00280965" w:rsidTr="00F65F13">
        <w:tc>
          <w:tcPr>
            <w:tcW w:w="534" w:type="dxa"/>
            <w:vMerge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textDirection w:val="btLr"/>
            <w:vAlign w:val="center"/>
          </w:tcPr>
          <w:p w:rsidR="00726102" w:rsidRPr="00280965" w:rsidRDefault="00726102" w:rsidP="00F65F1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 "Умные приборы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7513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Вот мы и попали в город Умных приборов. 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вот и первое задание. Для этого задания вам надо разделиться на пары так, чтобы в каждой паре был один ребенок из старшей группы, а один из подготовительной. Задание такое: надо собрать прибор и назвать его правильно, старшая группа начинает,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>подготовительная помогает и проверяет.</w:t>
            </w:r>
          </w:p>
          <w:p w:rsidR="00726102" w:rsidRPr="00280965" w:rsidRDefault="00726102" w:rsidP="00F65F13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1.  "Собери прибор" (разрезанные картинки работа в паре)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6102" w:rsidRPr="00280965" w:rsidRDefault="00726102" w:rsidP="00F65F13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2. "Один - три - пять" (по собранным картинкам  ст. гр. - 3,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подг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>. гр. - 5)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парах, дети размещаются по своему желанию и выполняют задания.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726102" w:rsidRPr="00280965" w:rsidTr="00F65F13">
        <w:tc>
          <w:tcPr>
            <w:tcW w:w="534" w:type="dxa"/>
            <w:vMerge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textDirection w:val="btLr"/>
            <w:vAlign w:val="center"/>
          </w:tcPr>
          <w:p w:rsidR="00726102" w:rsidRPr="00280965" w:rsidRDefault="00726102" w:rsidP="00F65F1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но это еще не все, следующее задание "Четвертый лишний", если вы выполните всё задание правильно, то вы увидите, кто же это украл все электричество </w:t>
            </w:r>
          </w:p>
          <w:p w:rsidR="00726102" w:rsidRPr="00280965" w:rsidRDefault="00726102" w:rsidP="00F65F13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3."Четвертый лишний"  на экране (4 картинки). 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так вот этот злодей, вы его знаете?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Предполагаемый ответ детей: это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Мегамозг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ребята, а давайте обратимся к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Мегамозгу</w:t>
            </w:r>
            <w:proofErr w:type="spellEnd"/>
            <w:proofErr w:type="gramStart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Мегамозг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верни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нам ток, дай нам чудо-проводок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 xml:space="preserve"> (дети хором повторяют)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се перемещаются к экрану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обращение к презентации: игра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"Четвертый лишний"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индивидуальные ответы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хоровое закрепление звука </w:t>
            </w:r>
            <w:r w:rsidRPr="00B107F7"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107F7">
              <w:rPr>
                <w:rFonts w:ascii="Times New Roman" w:hAnsi="Times New Roman"/>
                <w:sz w:val="28"/>
                <w:szCs w:val="28"/>
              </w:rPr>
              <w:t>].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</w:tr>
      <w:tr w:rsidR="00726102" w:rsidRPr="00280965" w:rsidTr="00F65F13">
        <w:tc>
          <w:tcPr>
            <w:tcW w:w="534" w:type="dxa"/>
            <w:vMerge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textDirection w:val="btLr"/>
            <w:vAlign w:val="center"/>
          </w:tcPr>
          <w:p w:rsidR="00726102" w:rsidRPr="00280965" w:rsidRDefault="00726102" w:rsidP="00F65F1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26102" w:rsidRPr="009438AE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Динамическая пауза</w:t>
            </w:r>
            <w:r w:rsidRPr="009438AE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7513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Воспитатель: Ребята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, смотрите, а вот и провод. Давайте поиграем в игру "Ток бежит по проводам".</w:t>
            </w:r>
          </w:p>
          <w:p w:rsidR="00726102" w:rsidRPr="00280965" w:rsidRDefault="00726102" w:rsidP="00F65F13">
            <w:pPr>
              <w:ind w:left="317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Ток бежит по проводам,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Свет несет в квартиру нам.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Чтоб работали приборы,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Холодильник, мониторы.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>Кофемолки, пылесос,</w:t>
            </w:r>
            <w:r w:rsidRPr="00280965">
              <w:rPr>
                <w:rFonts w:ascii="Times New Roman" w:hAnsi="Times New Roman"/>
                <w:sz w:val="28"/>
                <w:szCs w:val="28"/>
              </w:rPr>
              <w:br/>
              <w:t xml:space="preserve">Ток энергию принес. 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Дети, держатся за узелки на проводе, передвигаясь по кругу со словами.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0,5 мин.</w:t>
            </w:r>
          </w:p>
        </w:tc>
      </w:tr>
      <w:tr w:rsidR="00726102" w:rsidRPr="00280965" w:rsidTr="00F65F13">
        <w:tc>
          <w:tcPr>
            <w:tcW w:w="534" w:type="dxa"/>
            <w:vMerge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textDirection w:val="btLr"/>
            <w:vAlign w:val="center"/>
          </w:tcPr>
          <w:p w:rsidR="00726102" w:rsidRPr="00280965" w:rsidRDefault="00726102" w:rsidP="00F65F1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Город Волшебное электричество</w:t>
            </w:r>
          </w:p>
        </w:tc>
        <w:tc>
          <w:tcPr>
            <w:tcW w:w="7513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Вот мы и попали в город "Волшебное электричество", что же здесь нас ожидает? 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 на экране видеозапись, где  злой гений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Мегамозг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говорит, что Нолик у </w:t>
            </w:r>
            <w:proofErr w:type="gramStart"/>
            <w:r w:rsidRPr="00280965">
              <w:rPr>
                <w:rFonts w:ascii="Times New Roman" w:hAnsi="Times New Roman"/>
                <w:sz w:val="28"/>
                <w:szCs w:val="28"/>
              </w:rPr>
              <w:t>него</w:t>
            </w:r>
            <w:proofErr w:type="gram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и он не запустит электричество и приборы не будут работать, пока дети не справятся с его заданием.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находят конверт с изображением </w:t>
            </w:r>
            <w:proofErr w:type="spellStart"/>
            <w:r w:rsidRPr="00280965">
              <w:rPr>
                <w:rFonts w:ascii="Times New Roman" w:hAnsi="Times New Roman"/>
                <w:sz w:val="28"/>
                <w:szCs w:val="28"/>
              </w:rPr>
              <w:t>Мегамозга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с картинками.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ребята, а задание такое: надо  назвать правила безопасного использования электроприборов (на экране),  а вот эти схемы - помощники помогут отвечать полным предложением. 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( 3 правила - индивидуальные и хоровые ответы) 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Обращение к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видео №2 -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Мегамозг</w:t>
            </w:r>
            <w:proofErr w:type="spell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, работа с плакатом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"Осторожно - высокое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напряжение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280965">
              <w:rPr>
                <w:rFonts w:ascii="Times New Roman" w:hAnsi="Times New Roman"/>
                <w:sz w:val="28"/>
                <w:szCs w:val="28"/>
              </w:rPr>
              <w:t xml:space="preserve"> презентации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и по схемам.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726102" w:rsidRPr="00280965" w:rsidTr="00F65F13">
        <w:trPr>
          <w:cantSplit/>
          <w:trHeight w:val="1134"/>
        </w:trPr>
        <w:tc>
          <w:tcPr>
            <w:tcW w:w="534" w:type="dxa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02" w:type="dxa"/>
            <w:vAlign w:val="center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Выход из игровой ситуации</w:t>
            </w:r>
          </w:p>
        </w:tc>
        <w:tc>
          <w:tcPr>
            <w:tcW w:w="8930" w:type="dxa"/>
            <w:gridSpan w:val="2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Воспитатель: давайте посмотрим, помогли ли мы, Нолику. 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видеозапись:  Нолик хвалит детей и  говорит всем спасибо, потому что они справились со всеми заданиями. Прощается с детьми.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через "Электрический портал"- обруч  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под музыкальное сопровождение оказываемся в группе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вот мы с вами и вернулись из путешествия, вам понравилось?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Предполагаемый ответ детей: да.</w:t>
            </w:r>
          </w:p>
        </w:tc>
        <w:tc>
          <w:tcPr>
            <w:tcW w:w="2976" w:type="dxa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 xml:space="preserve">Обращение к презентации: </w:t>
            </w:r>
            <w:r>
              <w:rPr>
                <w:rFonts w:ascii="Times New Roman" w:hAnsi="Times New Roman"/>
                <w:sz w:val="28"/>
                <w:szCs w:val="28"/>
              </w:rPr>
              <w:t>видео №3 - Нолик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, выход из игровой ситуации.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</w:tr>
      <w:tr w:rsidR="00726102" w:rsidRPr="00280965" w:rsidTr="00F65F13">
        <w:trPr>
          <w:cantSplit/>
          <w:trHeight w:val="1134"/>
        </w:trPr>
        <w:tc>
          <w:tcPr>
            <w:tcW w:w="534" w:type="dxa"/>
            <w:vAlign w:val="center"/>
          </w:tcPr>
          <w:p w:rsidR="00726102" w:rsidRPr="00280965" w:rsidRDefault="00726102" w:rsidP="00F65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02" w:type="dxa"/>
            <w:vAlign w:val="center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8930" w:type="dxa"/>
            <w:gridSpan w:val="2"/>
          </w:tcPr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Воспитатель: Я рада, что вам понравилось спасать Нолика. А какое задание вам больше всего понравилось или запомнилось? Что было сложно сделать? (ответы детей - за ответы - смайлики)</w:t>
            </w:r>
          </w:p>
          <w:p w:rsidR="00726102" w:rsidRPr="00280965" w:rsidRDefault="00726102" w:rsidP="00F65F13">
            <w:pPr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Подведение итогов воспитателем: вы сегодня старались, ...оценка деятельности детей...  Спасибо вам за работу!</w:t>
            </w:r>
          </w:p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Работа в кругу, речевое взаимодействие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всех участников занятия</w:t>
            </w:r>
            <w:r w:rsidRPr="002809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26102" w:rsidRPr="00280965" w:rsidRDefault="00726102" w:rsidP="00F65F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/>
                <w:sz w:val="28"/>
                <w:szCs w:val="28"/>
              </w:rPr>
              <w:t>2,5 мин.</w:t>
            </w:r>
          </w:p>
        </w:tc>
      </w:tr>
    </w:tbl>
    <w:p w:rsidR="00726102" w:rsidRPr="00280965" w:rsidRDefault="00726102" w:rsidP="00726102">
      <w:pPr>
        <w:rPr>
          <w:rFonts w:ascii="Times New Roman" w:hAnsi="Times New Roman" w:cs="Times New Roman"/>
          <w:sz w:val="28"/>
          <w:szCs w:val="28"/>
        </w:rPr>
      </w:pPr>
    </w:p>
    <w:p w:rsidR="00726102" w:rsidRPr="00EC701C" w:rsidRDefault="00726102" w:rsidP="00726102">
      <w:pPr>
        <w:spacing w:line="360" w:lineRule="auto"/>
        <w:ind w:firstLine="708"/>
        <w:jc w:val="both"/>
        <w:rPr>
          <w:sz w:val="28"/>
          <w:szCs w:val="28"/>
        </w:rPr>
      </w:pPr>
    </w:p>
    <w:p w:rsidR="00726102" w:rsidRPr="00EC701C" w:rsidRDefault="00726102" w:rsidP="00726102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9F4BA0" w:rsidRPr="00B25818" w:rsidRDefault="0076612C" w:rsidP="00726102">
      <w:pPr>
        <w:jc w:val="both"/>
        <w:rPr>
          <w:sz w:val="28"/>
          <w:szCs w:val="28"/>
        </w:rPr>
      </w:pPr>
    </w:p>
    <w:sectPr w:rsidR="009F4BA0" w:rsidRPr="00B25818" w:rsidSect="00726102">
      <w:footerReference w:type="default" r:id="rId8"/>
      <w:pgSz w:w="16838" w:h="11906" w:orient="landscape"/>
      <w:pgMar w:top="992" w:right="56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2C" w:rsidRDefault="0076612C" w:rsidP="00B25818">
      <w:pPr>
        <w:spacing w:after="0" w:line="240" w:lineRule="auto"/>
      </w:pPr>
      <w:r>
        <w:separator/>
      </w:r>
    </w:p>
  </w:endnote>
  <w:endnote w:type="continuationSeparator" w:id="0">
    <w:p w:rsidR="0076612C" w:rsidRDefault="0076612C" w:rsidP="00B2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8954"/>
      <w:docPartObj>
        <w:docPartGallery w:val="Page Numbers (Bottom of Page)"/>
        <w:docPartUnique/>
      </w:docPartObj>
    </w:sdtPr>
    <w:sdtEndPr/>
    <w:sdtContent>
      <w:p w:rsidR="00B25818" w:rsidRDefault="004D69B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4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5818" w:rsidRDefault="00B25818">
    <w:pPr>
      <w:pStyle w:val="a8"/>
    </w:pPr>
  </w:p>
  <w:p w:rsidR="00F2790C" w:rsidRDefault="00F27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2C" w:rsidRDefault="0076612C" w:rsidP="00B25818">
      <w:pPr>
        <w:spacing w:after="0" w:line="240" w:lineRule="auto"/>
      </w:pPr>
      <w:r>
        <w:separator/>
      </w:r>
    </w:p>
  </w:footnote>
  <w:footnote w:type="continuationSeparator" w:id="0">
    <w:p w:rsidR="0076612C" w:rsidRDefault="0076612C" w:rsidP="00B2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726"/>
    <w:multiLevelType w:val="hybridMultilevel"/>
    <w:tmpl w:val="D95C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50C33"/>
    <w:multiLevelType w:val="multilevel"/>
    <w:tmpl w:val="80F0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83F7A"/>
    <w:multiLevelType w:val="multilevel"/>
    <w:tmpl w:val="C078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C5156"/>
    <w:multiLevelType w:val="multilevel"/>
    <w:tmpl w:val="241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40814"/>
    <w:multiLevelType w:val="hybridMultilevel"/>
    <w:tmpl w:val="3BC8D5E8"/>
    <w:lvl w:ilvl="0" w:tplc="A2B0D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20B"/>
    <w:rsid w:val="00173FF7"/>
    <w:rsid w:val="00205479"/>
    <w:rsid w:val="002C7BFB"/>
    <w:rsid w:val="00421C13"/>
    <w:rsid w:val="00450F03"/>
    <w:rsid w:val="004D69BB"/>
    <w:rsid w:val="00550469"/>
    <w:rsid w:val="00585BE8"/>
    <w:rsid w:val="00726102"/>
    <w:rsid w:val="0076612C"/>
    <w:rsid w:val="00A3489F"/>
    <w:rsid w:val="00A85FB9"/>
    <w:rsid w:val="00AA293F"/>
    <w:rsid w:val="00B25818"/>
    <w:rsid w:val="00B6220B"/>
    <w:rsid w:val="00DB326B"/>
    <w:rsid w:val="00EA7FC3"/>
    <w:rsid w:val="00ED7DB6"/>
    <w:rsid w:val="00F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C3"/>
  </w:style>
  <w:style w:type="paragraph" w:styleId="1">
    <w:name w:val="heading 1"/>
    <w:basedOn w:val="a"/>
    <w:link w:val="10"/>
    <w:uiPriority w:val="9"/>
    <w:qFormat/>
    <w:rsid w:val="00B62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22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2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622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22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22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22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6220B"/>
    <w:rPr>
      <w:b/>
      <w:bCs/>
    </w:rPr>
  </w:style>
  <w:style w:type="paragraph" w:styleId="a4">
    <w:name w:val="Normal (Web)"/>
    <w:basedOn w:val="a"/>
    <w:uiPriority w:val="99"/>
    <w:semiHidden/>
    <w:unhideWhenUsed/>
    <w:rsid w:val="00B6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20B"/>
  </w:style>
  <w:style w:type="character" w:styleId="a5">
    <w:name w:val="Emphasis"/>
    <w:basedOn w:val="a0"/>
    <w:uiPriority w:val="20"/>
    <w:qFormat/>
    <w:rsid w:val="00B6220B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B2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5818"/>
  </w:style>
  <w:style w:type="paragraph" w:styleId="a8">
    <w:name w:val="footer"/>
    <w:basedOn w:val="a"/>
    <w:link w:val="a9"/>
    <w:uiPriority w:val="99"/>
    <w:unhideWhenUsed/>
    <w:rsid w:val="00B2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5818"/>
  </w:style>
  <w:style w:type="paragraph" w:styleId="aa">
    <w:name w:val="List Paragraph"/>
    <w:basedOn w:val="a"/>
    <w:uiPriority w:val="34"/>
    <w:qFormat/>
    <w:rsid w:val="00B25818"/>
    <w:pPr>
      <w:ind w:left="720"/>
      <w:contextualSpacing/>
    </w:pPr>
  </w:style>
  <w:style w:type="table" w:styleId="ab">
    <w:name w:val="Table Grid"/>
    <w:basedOn w:val="a1"/>
    <w:uiPriority w:val="59"/>
    <w:rsid w:val="007261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D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7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Ирина Викторовна</cp:lastModifiedBy>
  <cp:revision>7</cp:revision>
  <dcterms:created xsi:type="dcterms:W3CDTF">2014-12-15T07:08:00Z</dcterms:created>
  <dcterms:modified xsi:type="dcterms:W3CDTF">2015-02-23T18:22:00Z</dcterms:modified>
</cp:coreProperties>
</file>